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A6B" w14:textId="77777777" w:rsidR="005415B8" w:rsidRPr="00E80FA6" w:rsidRDefault="005415B8" w:rsidP="005415B8">
      <w:pPr>
        <w:pStyle w:val="Zwykytekst"/>
        <w:spacing w:line="360" w:lineRule="auto"/>
        <w:jc w:val="both"/>
        <w:rPr>
          <w:rFonts w:ascii="Century Gothic" w:hAnsi="Century Gothic"/>
          <w:sz w:val="36"/>
          <w:szCs w:val="32"/>
        </w:rPr>
      </w:pPr>
      <w:r w:rsidRPr="00E80FA6">
        <w:rPr>
          <w:rFonts w:ascii="Century Gothic" w:hAnsi="Century Gothic"/>
          <w:sz w:val="36"/>
          <w:szCs w:val="32"/>
        </w:rPr>
        <w:t>„SZCZĘŚCIA CHODZĄ PARAMI”</w:t>
      </w:r>
    </w:p>
    <w:p w14:paraId="2B112E91" w14:textId="77777777" w:rsidR="005415B8" w:rsidRDefault="005415B8" w:rsidP="005415B8">
      <w:pPr>
        <w:pStyle w:val="Zwykytekst"/>
        <w:spacing w:line="360" w:lineRule="auto"/>
        <w:jc w:val="both"/>
        <w:rPr>
          <w:rFonts w:ascii="Century Gothic" w:hAnsi="Century Gothic"/>
          <w:b/>
          <w:bCs/>
        </w:rPr>
      </w:pPr>
    </w:p>
    <w:p w14:paraId="4D344665" w14:textId="731C9992" w:rsidR="005415B8" w:rsidRDefault="005415B8" w:rsidP="005415B8">
      <w:pPr>
        <w:pStyle w:val="Zwykytekst"/>
        <w:spacing w:line="360" w:lineRule="auto"/>
        <w:jc w:val="both"/>
        <w:rPr>
          <w:rFonts w:ascii="Century Gothic" w:hAnsi="Century Gothic"/>
          <w:b/>
          <w:bCs/>
        </w:rPr>
      </w:pPr>
      <w:r w:rsidRPr="00587D02">
        <w:rPr>
          <w:rFonts w:ascii="Century Gothic" w:hAnsi="Century Gothic"/>
          <w:b/>
          <w:bCs/>
        </w:rPr>
        <w:t>PEŁNY OPIS</w:t>
      </w:r>
    </w:p>
    <w:p w14:paraId="21029C14" w14:textId="042DACE7" w:rsidR="005415B8" w:rsidRDefault="005415B8" w:rsidP="005415B8">
      <w:pPr>
        <w:pStyle w:val="Zwykytekst"/>
        <w:spacing w:line="360" w:lineRule="auto"/>
        <w:jc w:val="both"/>
        <w:rPr>
          <w:rFonts w:ascii="Century Gothic" w:hAnsi="Century Gothic"/>
        </w:rPr>
      </w:pPr>
      <w:r w:rsidRPr="00587D02">
        <w:rPr>
          <w:rFonts w:ascii="Century Gothic" w:hAnsi="Century Gothic"/>
        </w:rPr>
        <w:t xml:space="preserve">„Szczęścia chodzą parami” to </w:t>
      </w:r>
      <w:r w:rsidR="00B34743">
        <w:rPr>
          <w:rFonts w:ascii="Century Gothic" w:hAnsi="Century Gothic"/>
        </w:rPr>
        <w:t>nieprzewidywalna</w:t>
      </w:r>
      <w:r w:rsidRPr="00587D02">
        <w:rPr>
          <w:rFonts w:ascii="Century Gothic" w:hAnsi="Century Gothic"/>
        </w:rPr>
        <w:t xml:space="preserve"> komedia romantyczna, w której przesądy i wiara w pecha mają się równie dobrze</w:t>
      </w:r>
      <w:r>
        <w:rPr>
          <w:rFonts w:ascii="Century Gothic" w:hAnsi="Century Gothic"/>
        </w:rPr>
        <w:t>,</w:t>
      </w:r>
      <w:r w:rsidRPr="00587D02">
        <w:rPr>
          <w:rFonts w:ascii="Century Gothic" w:hAnsi="Century Gothic"/>
        </w:rPr>
        <w:t xml:space="preserve"> jak wiara w miłość! Reżyserem filmu jest Bartek Prokopowicz („Narzeczony na niby”), a w gwiazdorskiej obsadzie zobaczymy m.in.: Weronikę Książkiewicz, Michała Żurawskiego, Aleksandrę Domańską, Tomasza Karolaka, Antoniego Królikowskiego, Klaudię Halejcio, Krzysztofa Czeczota, Marię Pakulnis i Piotra Machalicę. </w:t>
      </w:r>
    </w:p>
    <w:p w14:paraId="7C2A6987" w14:textId="77777777" w:rsidR="005415B8" w:rsidRDefault="005415B8" w:rsidP="005415B8">
      <w:pPr>
        <w:pStyle w:val="Zwykytekst"/>
        <w:spacing w:line="360" w:lineRule="auto"/>
        <w:jc w:val="both"/>
        <w:rPr>
          <w:rFonts w:ascii="Century Gothic" w:hAnsi="Century Gothic"/>
        </w:rPr>
      </w:pPr>
    </w:p>
    <w:p w14:paraId="2B3C6C34" w14:textId="42A05035" w:rsidR="005415B8" w:rsidRPr="005415B8" w:rsidRDefault="005415B8" w:rsidP="005415B8">
      <w:pPr>
        <w:pStyle w:val="Zwykytekst"/>
        <w:spacing w:line="360" w:lineRule="auto"/>
        <w:jc w:val="both"/>
        <w:rPr>
          <w:rFonts w:ascii="Century Gothic" w:hAnsi="Century Gothic"/>
        </w:rPr>
      </w:pPr>
      <w:r w:rsidRPr="00587D02">
        <w:rPr>
          <w:rFonts w:ascii="Century Gothic" w:hAnsi="Century Gothic"/>
        </w:rPr>
        <w:t>Malwina (Weronika Książkiewicz)</w:t>
      </w:r>
      <w:r w:rsidR="005D1B1F">
        <w:rPr>
          <w:rFonts w:ascii="Century Gothic" w:hAnsi="Century Gothic"/>
        </w:rPr>
        <w:t>,</w:t>
      </w:r>
      <w:r w:rsidRPr="00587D02">
        <w:rPr>
          <w:rFonts w:ascii="Century Gothic" w:hAnsi="Century Gothic"/>
        </w:rPr>
        <w:t xml:space="preserve"> przebojowa projektantka samochodów, zakochuje się w Brun</w:t>
      </w:r>
      <w:r>
        <w:rPr>
          <w:rFonts w:ascii="Century Gothic" w:hAnsi="Century Gothic"/>
        </w:rPr>
        <w:t>onie</w:t>
      </w:r>
      <w:r w:rsidRPr="00587D02">
        <w:rPr>
          <w:rFonts w:ascii="Century Gothic" w:hAnsi="Century Gothic"/>
        </w:rPr>
        <w:t xml:space="preserve"> (Michał Żurawski), wziętym terapeucie par. Choć potrafi on uratować każdy związek,</w:t>
      </w:r>
      <w:r>
        <w:rPr>
          <w:rFonts w:ascii="Century Gothic" w:hAnsi="Century Gothic"/>
        </w:rPr>
        <w:t xml:space="preserve"> to</w:t>
      </w:r>
      <w:r w:rsidRPr="00587D02">
        <w:rPr>
          <w:rFonts w:ascii="Century Gothic" w:hAnsi="Century Gothic"/>
        </w:rPr>
        <w:t xml:space="preserve"> jego własne historie miłosne </w:t>
      </w:r>
      <w:r>
        <w:rPr>
          <w:rFonts w:ascii="Century Gothic" w:hAnsi="Century Gothic"/>
        </w:rPr>
        <w:t>tworzą serię</w:t>
      </w:r>
      <w:r w:rsidRPr="00587D02">
        <w:rPr>
          <w:rFonts w:ascii="Century Gothic" w:hAnsi="Century Gothic"/>
        </w:rPr>
        <w:t xml:space="preserve"> spektakularnych katastrof. Przystojny i zabawny, mógłby być mężczyzną marzeń, gdyby nie to, że na kobiety działa jak czarny kot. </w:t>
      </w:r>
      <w:r w:rsidRPr="00E56323">
        <w:rPr>
          <w:rFonts w:ascii="Century Gothic" w:hAnsi="Century Gothic"/>
        </w:rPr>
        <w:t>Sprowadza na swoje wybranki pecha, który z hukiem kończy najbardziej płomienny romans.</w:t>
      </w:r>
      <w:r w:rsidRPr="00587D02">
        <w:rPr>
          <w:rFonts w:ascii="Century Gothic" w:hAnsi="Century Gothic"/>
        </w:rPr>
        <w:t xml:space="preserve"> Nieświadoma ryzyka Malwina, ulega </w:t>
      </w:r>
      <w:r>
        <w:rPr>
          <w:rFonts w:ascii="Century Gothic" w:hAnsi="Century Gothic"/>
        </w:rPr>
        <w:t xml:space="preserve">jego </w:t>
      </w:r>
      <w:r w:rsidRPr="00587D02">
        <w:rPr>
          <w:rFonts w:ascii="Century Gothic" w:hAnsi="Century Gothic"/>
        </w:rPr>
        <w:t xml:space="preserve">czarowi od pierwszego wejrzenia. </w:t>
      </w:r>
      <w:r>
        <w:rPr>
          <w:rFonts w:ascii="Century Gothic" w:hAnsi="Century Gothic"/>
        </w:rPr>
        <w:t>Mimo że w</w:t>
      </w:r>
      <w:r w:rsidRPr="00587D02">
        <w:rPr>
          <w:rFonts w:ascii="Century Gothic" w:hAnsi="Century Gothic"/>
        </w:rPr>
        <w:t xml:space="preserve"> jej życiu rozpoczyna się seria niefortunnych zdarzeń, Bruno nie zamierza się tym razem poddać. Aby uratować miłość swojego życia, musi znaleźć przyczynę swoich sercowych porażek. Nie uda mu się to jednak bez odrobiny szczęścia.</w:t>
      </w:r>
    </w:p>
    <w:p w14:paraId="37F1FB2B" w14:textId="77777777" w:rsidR="005415B8" w:rsidRDefault="005415B8" w:rsidP="005415B8">
      <w:pPr>
        <w:pStyle w:val="Zwykytekst"/>
        <w:spacing w:line="360" w:lineRule="auto"/>
        <w:jc w:val="both"/>
        <w:rPr>
          <w:rFonts w:ascii="Century Gothic" w:hAnsi="Century Gothic"/>
        </w:rPr>
      </w:pPr>
    </w:p>
    <w:p w14:paraId="582907A3" w14:textId="77777777" w:rsidR="005415B8" w:rsidRDefault="005415B8" w:rsidP="005415B8">
      <w:pPr>
        <w:pStyle w:val="Zwykytekst"/>
        <w:spacing w:line="360" w:lineRule="auto"/>
        <w:jc w:val="both"/>
        <w:rPr>
          <w:rFonts w:ascii="Century Gothic" w:hAnsi="Century Gothic"/>
        </w:rPr>
      </w:pPr>
    </w:p>
    <w:p w14:paraId="3F67C803" w14:textId="4682A970" w:rsidR="005415B8" w:rsidRPr="00E55643" w:rsidRDefault="005415B8" w:rsidP="00E55643">
      <w:pPr>
        <w:rPr>
          <w:rFonts w:ascii="Century Gothic" w:hAnsi="Century Gothic"/>
          <w:b/>
          <w:bCs/>
          <w:szCs w:val="21"/>
        </w:rPr>
      </w:pPr>
      <w:r>
        <w:rPr>
          <w:rFonts w:ascii="Century Gothic" w:hAnsi="Century Gothic"/>
          <w:b/>
          <w:bCs/>
        </w:rPr>
        <w:t>TWÓRCY</w:t>
      </w:r>
    </w:p>
    <w:p w14:paraId="0B70EE0A" w14:textId="77777777" w:rsidR="005415B8" w:rsidRDefault="005415B8" w:rsidP="005415B8">
      <w:pPr>
        <w:pStyle w:val="Zwykytekst"/>
        <w:spacing w:line="360" w:lineRule="auto"/>
        <w:jc w:val="both"/>
        <w:rPr>
          <w:rFonts w:ascii="Century Gothic" w:hAnsi="Century Gothic"/>
          <w:b/>
          <w:bCs/>
        </w:rPr>
      </w:pPr>
    </w:p>
    <w:p w14:paraId="0668AC09" w14:textId="77777777" w:rsidR="005415B8" w:rsidRPr="001E3FEB" w:rsidRDefault="005415B8" w:rsidP="005415B8">
      <w:pPr>
        <w:pStyle w:val="Zwykytekst"/>
        <w:spacing w:line="360" w:lineRule="auto"/>
        <w:jc w:val="both"/>
        <w:rPr>
          <w:rFonts w:ascii="Century Gothic" w:hAnsi="Century Gothic"/>
        </w:rPr>
      </w:pPr>
      <w:r w:rsidRPr="00E80FA6">
        <w:rPr>
          <w:rFonts w:ascii="Century Gothic" w:hAnsi="Century Gothic"/>
          <w:b/>
          <w:bCs/>
        </w:rPr>
        <w:t>Reżyseria:</w:t>
      </w:r>
      <w:r w:rsidRPr="001E3FEB">
        <w:rPr>
          <w:rFonts w:ascii="Century Gothic" w:hAnsi="Century Gothic"/>
        </w:rPr>
        <w:t xml:space="preserve"> Bartek Prokopowicz</w:t>
      </w:r>
      <w:r>
        <w:rPr>
          <w:rFonts w:ascii="Century Gothic" w:hAnsi="Century Gothic"/>
        </w:rPr>
        <w:t xml:space="preserve"> („Narzeczony na niby”, „Chemia”)</w:t>
      </w:r>
    </w:p>
    <w:p w14:paraId="789C83CC" w14:textId="77777777" w:rsidR="005415B8" w:rsidRPr="001E3FEB" w:rsidRDefault="005415B8" w:rsidP="005415B8">
      <w:pPr>
        <w:pStyle w:val="Zwykytekst"/>
        <w:spacing w:line="360" w:lineRule="auto"/>
        <w:jc w:val="both"/>
        <w:rPr>
          <w:rFonts w:ascii="Century Gothic" w:hAnsi="Century Gothic"/>
        </w:rPr>
      </w:pPr>
      <w:r w:rsidRPr="00E80FA6">
        <w:rPr>
          <w:rFonts w:ascii="Century Gothic" w:hAnsi="Century Gothic"/>
          <w:b/>
          <w:bCs/>
        </w:rPr>
        <w:t>Zdjęcia:</w:t>
      </w:r>
      <w:r w:rsidRPr="001E3FEB">
        <w:rPr>
          <w:rFonts w:ascii="Century Gothic" w:hAnsi="Century Gothic"/>
        </w:rPr>
        <w:t xml:space="preserve"> Jeremi Prokopowicz</w:t>
      </w:r>
      <w:r>
        <w:rPr>
          <w:rFonts w:ascii="Century Gothic" w:hAnsi="Century Gothic"/>
        </w:rPr>
        <w:t xml:space="preserve"> („Narzeczony na niby”, „Chemia”)</w:t>
      </w:r>
    </w:p>
    <w:p w14:paraId="27792199" w14:textId="77777777" w:rsidR="005415B8" w:rsidRPr="001E3FEB" w:rsidRDefault="005415B8" w:rsidP="005415B8">
      <w:pPr>
        <w:pStyle w:val="Zwykytekst"/>
        <w:spacing w:line="360" w:lineRule="auto"/>
        <w:jc w:val="both"/>
        <w:rPr>
          <w:rFonts w:ascii="Century Gothic" w:hAnsi="Century Gothic"/>
        </w:rPr>
      </w:pPr>
      <w:r w:rsidRPr="00E80FA6">
        <w:rPr>
          <w:rFonts w:ascii="Century Gothic" w:hAnsi="Century Gothic"/>
          <w:b/>
          <w:bCs/>
        </w:rPr>
        <w:t>Scenariusz:</w:t>
      </w:r>
      <w:r w:rsidRPr="001E3FEB">
        <w:rPr>
          <w:rFonts w:ascii="Century Gothic" w:hAnsi="Century Gothic"/>
        </w:rPr>
        <w:t xml:space="preserve"> Hanna Węsierska</w:t>
      </w:r>
      <w:r>
        <w:rPr>
          <w:rFonts w:ascii="Century Gothic" w:hAnsi="Century Gothic"/>
        </w:rPr>
        <w:t xml:space="preserve"> („Mayday”, „Lejdis”)</w:t>
      </w:r>
      <w:r w:rsidRPr="001E3FEB">
        <w:rPr>
          <w:rFonts w:ascii="Century Gothic" w:hAnsi="Century Gothic"/>
        </w:rPr>
        <w:t>, Wojciech Saramonowicz</w:t>
      </w:r>
    </w:p>
    <w:p w14:paraId="6D0AA10D" w14:textId="77777777" w:rsidR="005415B8" w:rsidRDefault="005415B8" w:rsidP="005415B8">
      <w:pPr>
        <w:pStyle w:val="Zwykytekst"/>
        <w:spacing w:line="360" w:lineRule="auto"/>
        <w:jc w:val="both"/>
        <w:rPr>
          <w:rFonts w:ascii="Century Gothic" w:hAnsi="Century Gothic"/>
        </w:rPr>
      </w:pPr>
      <w:r w:rsidRPr="00E80FA6">
        <w:rPr>
          <w:rFonts w:ascii="Century Gothic" w:hAnsi="Century Gothic"/>
          <w:b/>
          <w:bCs/>
        </w:rPr>
        <w:t>Scenografia:</w:t>
      </w:r>
      <w:r w:rsidRPr="001E3FEB">
        <w:rPr>
          <w:rFonts w:ascii="Century Gothic" w:hAnsi="Century Gothic"/>
        </w:rPr>
        <w:t xml:space="preserve"> Joanna Wójcik</w:t>
      </w:r>
    </w:p>
    <w:p w14:paraId="4BD171F3" w14:textId="5D330938" w:rsidR="005415B8" w:rsidRPr="001E3FEB" w:rsidRDefault="005415B8" w:rsidP="005415B8">
      <w:pPr>
        <w:pStyle w:val="Zwykytekst"/>
        <w:spacing w:line="360" w:lineRule="auto"/>
        <w:jc w:val="both"/>
        <w:rPr>
          <w:rFonts w:ascii="Century Gothic" w:hAnsi="Century Gothic"/>
        </w:rPr>
      </w:pPr>
      <w:r w:rsidRPr="00E80FA6">
        <w:rPr>
          <w:rFonts w:ascii="Century Gothic" w:hAnsi="Century Gothic"/>
          <w:b/>
          <w:bCs/>
        </w:rPr>
        <w:t>Obsada:</w:t>
      </w:r>
      <w:r>
        <w:rPr>
          <w:rFonts w:ascii="Century Gothic" w:hAnsi="Century Gothic"/>
        </w:rPr>
        <w:t xml:space="preserve"> Weronika Książkiewicz („Mayday”, „Planeta Singli”), Michał Żurawski („(Nie)znajomi”), Tomasz Karolak („Listy do M.”, „Planeta Singli”), Aleksandra Domańska („(Nie)znajomi”, „Podatek od miłości”),</w:t>
      </w:r>
      <w:r w:rsidR="00142B9B">
        <w:rPr>
          <w:rFonts w:ascii="Century Gothic" w:hAnsi="Century Gothic"/>
        </w:rPr>
        <w:t xml:space="preserve"> Klaudia Halejcio (</w:t>
      </w:r>
      <w:r w:rsidR="00285ECF">
        <w:rPr>
          <w:rFonts w:ascii="Century Gothic" w:hAnsi="Century Gothic"/>
        </w:rPr>
        <w:t>„Gierek”, „Last minute”),</w:t>
      </w:r>
      <w:r>
        <w:rPr>
          <w:rFonts w:ascii="Century Gothic" w:hAnsi="Century Gothic"/>
        </w:rPr>
        <w:t xml:space="preserve"> Antoni Królikowski („Swingersi”, „Dywizjon 303”), Jacek Knap („Miłość jest wszystkim”), Krzysztof Czeczot („Mayday”, „Porady na zdrady”), Maria Pakulnis („Planeta Singli 3”), Piotr Machalica („Kochaj”)</w:t>
      </w:r>
    </w:p>
    <w:p w14:paraId="3D0D456E" w14:textId="77777777" w:rsidR="005415B8" w:rsidRPr="001E3FEB" w:rsidRDefault="005415B8" w:rsidP="005415B8">
      <w:pPr>
        <w:pStyle w:val="Zwykytekst"/>
        <w:spacing w:line="360" w:lineRule="auto"/>
        <w:jc w:val="both"/>
        <w:rPr>
          <w:rFonts w:ascii="Century Gothic" w:hAnsi="Century Gothic"/>
        </w:rPr>
      </w:pPr>
      <w:r w:rsidRPr="00E80FA6">
        <w:rPr>
          <w:rFonts w:ascii="Century Gothic" w:hAnsi="Century Gothic"/>
          <w:b/>
          <w:bCs/>
        </w:rPr>
        <w:lastRenderedPageBreak/>
        <w:t>Kostiumy:</w:t>
      </w:r>
      <w:r w:rsidRPr="001E3FEB">
        <w:rPr>
          <w:rFonts w:ascii="Century Gothic" w:hAnsi="Century Gothic"/>
        </w:rPr>
        <w:t xml:space="preserve"> Pola Gomółka</w:t>
      </w:r>
    </w:p>
    <w:p w14:paraId="412D51BF" w14:textId="77777777" w:rsidR="005415B8" w:rsidRPr="001E3FEB" w:rsidRDefault="005415B8" w:rsidP="005415B8">
      <w:pPr>
        <w:pStyle w:val="Zwykytekst"/>
        <w:spacing w:line="360" w:lineRule="auto"/>
        <w:jc w:val="both"/>
        <w:rPr>
          <w:rFonts w:ascii="Century Gothic" w:hAnsi="Century Gothic"/>
        </w:rPr>
      </w:pPr>
      <w:r w:rsidRPr="00E80FA6">
        <w:rPr>
          <w:rFonts w:ascii="Century Gothic" w:hAnsi="Century Gothic"/>
          <w:b/>
          <w:bCs/>
        </w:rPr>
        <w:t>Charakteryzacja:</w:t>
      </w:r>
      <w:r w:rsidRPr="001E3FEB">
        <w:rPr>
          <w:rFonts w:ascii="Century Gothic" w:hAnsi="Century Gothic"/>
        </w:rPr>
        <w:t xml:space="preserve"> Andzia Nobel - Nobielska</w:t>
      </w:r>
    </w:p>
    <w:p w14:paraId="02A5DC7D" w14:textId="77777777" w:rsidR="005415B8" w:rsidRPr="001E3FEB" w:rsidRDefault="005415B8" w:rsidP="005415B8">
      <w:pPr>
        <w:pStyle w:val="Zwykytekst"/>
        <w:spacing w:line="360" w:lineRule="auto"/>
        <w:jc w:val="both"/>
        <w:rPr>
          <w:rFonts w:ascii="Century Gothic" w:hAnsi="Century Gothic"/>
        </w:rPr>
      </w:pPr>
      <w:r w:rsidRPr="00E80FA6">
        <w:rPr>
          <w:rFonts w:ascii="Century Gothic" w:hAnsi="Century Gothic"/>
          <w:b/>
          <w:bCs/>
        </w:rPr>
        <w:t>Casting:</w:t>
      </w:r>
      <w:r w:rsidRPr="001E3FEB">
        <w:rPr>
          <w:rFonts w:ascii="Century Gothic" w:hAnsi="Century Gothic"/>
        </w:rPr>
        <w:t xml:space="preserve"> Viola Borcuch</w:t>
      </w:r>
    </w:p>
    <w:p w14:paraId="3008618E" w14:textId="77777777" w:rsidR="005415B8" w:rsidRPr="001E3FEB" w:rsidRDefault="005415B8" w:rsidP="005415B8">
      <w:pPr>
        <w:pStyle w:val="Zwykytekst"/>
        <w:spacing w:line="360" w:lineRule="auto"/>
        <w:jc w:val="both"/>
        <w:rPr>
          <w:rFonts w:ascii="Century Gothic" w:hAnsi="Century Gothic"/>
        </w:rPr>
      </w:pPr>
      <w:r w:rsidRPr="00E80FA6">
        <w:rPr>
          <w:rFonts w:ascii="Century Gothic" w:hAnsi="Century Gothic"/>
          <w:b/>
          <w:bCs/>
        </w:rPr>
        <w:t>Muzyka:</w:t>
      </w:r>
      <w:r w:rsidRPr="001E3FEB">
        <w:rPr>
          <w:rFonts w:ascii="Century Gothic" w:hAnsi="Century Gothic"/>
        </w:rPr>
        <w:t xml:space="preserve"> Adrian Konarski</w:t>
      </w:r>
    </w:p>
    <w:p w14:paraId="4C935CA1" w14:textId="77777777" w:rsidR="005415B8" w:rsidRPr="001E3FEB" w:rsidRDefault="005415B8" w:rsidP="005415B8">
      <w:pPr>
        <w:pStyle w:val="Zwykytekst"/>
        <w:spacing w:line="360" w:lineRule="auto"/>
        <w:jc w:val="both"/>
        <w:rPr>
          <w:rFonts w:ascii="Century Gothic" w:hAnsi="Century Gothic"/>
        </w:rPr>
      </w:pPr>
      <w:r w:rsidRPr="00E80FA6">
        <w:rPr>
          <w:rFonts w:ascii="Century Gothic" w:hAnsi="Century Gothic"/>
          <w:b/>
          <w:bCs/>
        </w:rPr>
        <w:t>Kierownictwo produkcji:</w:t>
      </w:r>
      <w:r w:rsidRPr="001E3FEB">
        <w:rPr>
          <w:rFonts w:ascii="Century Gothic" w:hAnsi="Century Gothic"/>
        </w:rPr>
        <w:t xml:space="preserve"> Wiesław Łysakowski, Katarzyna Kaczmarek</w:t>
      </w:r>
    </w:p>
    <w:p w14:paraId="4C556760" w14:textId="2019E6B7" w:rsidR="005415B8" w:rsidRPr="001E3FEB" w:rsidRDefault="005415B8" w:rsidP="005415B8">
      <w:pPr>
        <w:pStyle w:val="Zwykytekst"/>
        <w:spacing w:line="360" w:lineRule="auto"/>
        <w:jc w:val="both"/>
        <w:rPr>
          <w:rFonts w:ascii="Century Gothic" w:hAnsi="Century Gothic"/>
        </w:rPr>
      </w:pPr>
      <w:r w:rsidRPr="00E80FA6">
        <w:rPr>
          <w:rFonts w:ascii="Century Gothic" w:hAnsi="Century Gothic"/>
          <w:b/>
          <w:bCs/>
        </w:rPr>
        <w:t>Produkcja:</w:t>
      </w:r>
      <w:r w:rsidRPr="001E3FEB">
        <w:rPr>
          <w:rFonts w:ascii="Century Gothic" w:hAnsi="Century Gothic"/>
        </w:rPr>
        <w:t xml:space="preserve"> Zygfryd Studio</w:t>
      </w:r>
    </w:p>
    <w:p w14:paraId="036BB462" w14:textId="15AFDD56" w:rsidR="005415B8" w:rsidRPr="001E3FEB" w:rsidRDefault="005415B8" w:rsidP="005415B8">
      <w:pPr>
        <w:pStyle w:val="Zwykytekst"/>
        <w:spacing w:line="360" w:lineRule="auto"/>
        <w:jc w:val="both"/>
        <w:rPr>
          <w:rFonts w:ascii="Century Gothic" w:hAnsi="Century Gothic"/>
        </w:rPr>
      </w:pPr>
      <w:r w:rsidRPr="00E80FA6">
        <w:rPr>
          <w:rFonts w:ascii="Century Gothic" w:hAnsi="Century Gothic"/>
          <w:b/>
          <w:bCs/>
        </w:rPr>
        <w:t>Koprodukcja:</w:t>
      </w:r>
      <w:r w:rsidRPr="001E3FEB">
        <w:rPr>
          <w:rFonts w:ascii="Century Gothic" w:hAnsi="Century Gothic"/>
        </w:rPr>
        <w:t xml:space="preserve"> </w:t>
      </w:r>
      <w:r w:rsidR="00FC1E41">
        <w:rPr>
          <w:rFonts w:ascii="Century Gothic" w:hAnsi="Century Gothic"/>
        </w:rPr>
        <w:t>Grupa Polsat</w:t>
      </w:r>
    </w:p>
    <w:p w14:paraId="55F3B34C" w14:textId="77777777" w:rsidR="005415B8" w:rsidRPr="00587D02" w:rsidRDefault="005415B8" w:rsidP="005415B8">
      <w:pPr>
        <w:pStyle w:val="Zwykytekst"/>
        <w:spacing w:line="360" w:lineRule="auto"/>
        <w:jc w:val="both"/>
        <w:rPr>
          <w:rFonts w:ascii="Century Gothic" w:hAnsi="Century Gothic"/>
        </w:rPr>
      </w:pPr>
    </w:p>
    <w:p w14:paraId="507E8A75" w14:textId="7F731A2C" w:rsidR="00587D02" w:rsidRDefault="00587D02" w:rsidP="00587D02">
      <w:pPr>
        <w:pStyle w:val="Zwykytekst"/>
        <w:spacing w:line="360" w:lineRule="auto"/>
        <w:jc w:val="both"/>
        <w:rPr>
          <w:rFonts w:ascii="Century Gothic" w:hAnsi="Century Gothic"/>
        </w:rPr>
      </w:pPr>
    </w:p>
    <w:sectPr w:rsidR="00587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7F51"/>
    <w:multiLevelType w:val="hybridMultilevel"/>
    <w:tmpl w:val="4C64F0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39520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02"/>
    <w:rsid w:val="000A0E15"/>
    <w:rsid w:val="000C51A0"/>
    <w:rsid w:val="00142B9B"/>
    <w:rsid w:val="0016461D"/>
    <w:rsid w:val="00285ECF"/>
    <w:rsid w:val="002B2BD8"/>
    <w:rsid w:val="004431DD"/>
    <w:rsid w:val="005415B8"/>
    <w:rsid w:val="00587D02"/>
    <w:rsid w:val="005D1B1F"/>
    <w:rsid w:val="006024D6"/>
    <w:rsid w:val="00630161"/>
    <w:rsid w:val="00712916"/>
    <w:rsid w:val="00B34743"/>
    <w:rsid w:val="00BA77B4"/>
    <w:rsid w:val="00CC493D"/>
    <w:rsid w:val="00E411A6"/>
    <w:rsid w:val="00E55643"/>
    <w:rsid w:val="00E56323"/>
    <w:rsid w:val="00EA2544"/>
    <w:rsid w:val="00EF4DBD"/>
    <w:rsid w:val="00FC1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146E"/>
  <w15:chartTrackingRefBased/>
  <w15:docId w15:val="{08B73278-9D9D-45A8-9FAF-CDC95CC3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587D02"/>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587D02"/>
    <w:rPr>
      <w:rFonts w:ascii="Calibri" w:hAnsi="Calibri"/>
      <w:szCs w:val="21"/>
    </w:rPr>
  </w:style>
  <w:style w:type="paragraph" w:styleId="Akapitzlist">
    <w:name w:val="List Paragraph"/>
    <w:basedOn w:val="Normalny"/>
    <w:uiPriority w:val="34"/>
    <w:qFormat/>
    <w:rsid w:val="00587D02"/>
    <w:pPr>
      <w:ind w:left="720"/>
      <w:contextualSpacing/>
    </w:pPr>
    <w:rPr>
      <w:lang w:val="en-US"/>
    </w:rPr>
  </w:style>
  <w:style w:type="paragraph" w:styleId="Tekstdymka">
    <w:name w:val="Balloon Text"/>
    <w:basedOn w:val="Normalny"/>
    <w:link w:val="TekstdymkaZnak"/>
    <w:uiPriority w:val="99"/>
    <w:semiHidden/>
    <w:unhideWhenUsed/>
    <w:rsid w:val="000C51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51A0"/>
    <w:rPr>
      <w:rFonts w:ascii="Segoe UI" w:hAnsi="Segoe UI" w:cs="Segoe UI"/>
      <w:sz w:val="18"/>
      <w:szCs w:val="18"/>
    </w:rPr>
  </w:style>
  <w:style w:type="character" w:styleId="Odwoaniedokomentarza">
    <w:name w:val="annotation reference"/>
    <w:basedOn w:val="Domylnaczcionkaakapitu"/>
    <w:uiPriority w:val="99"/>
    <w:semiHidden/>
    <w:unhideWhenUsed/>
    <w:rsid w:val="006024D6"/>
    <w:rPr>
      <w:sz w:val="16"/>
      <w:szCs w:val="16"/>
    </w:rPr>
  </w:style>
  <w:style w:type="paragraph" w:styleId="Tekstkomentarza">
    <w:name w:val="annotation text"/>
    <w:basedOn w:val="Normalny"/>
    <w:link w:val="TekstkomentarzaZnak"/>
    <w:uiPriority w:val="99"/>
    <w:semiHidden/>
    <w:unhideWhenUsed/>
    <w:rsid w:val="006024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24D6"/>
    <w:rPr>
      <w:sz w:val="20"/>
      <w:szCs w:val="20"/>
    </w:rPr>
  </w:style>
  <w:style w:type="paragraph" w:styleId="Tematkomentarza">
    <w:name w:val="annotation subject"/>
    <w:basedOn w:val="Tekstkomentarza"/>
    <w:next w:val="Tekstkomentarza"/>
    <w:link w:val="TematkomentarzaZnak"/>
    <w:uiPriority w:val="99"/>
    <w:semiHidden/>
    <w:unhideWhenUsed/>
    <w:rsid w:val="006024D6"/>
    <w:rPr>
      <w:b/>
      <w:bCs/>
    </w:rPr>
  </w:style>
  <w:style w:type="character" w:customStyle="1" w:styleId="TematkomentarzaZnak">
    <w:name w:val="Temat komentarza Znak"/>
    <w:basedOn w:val="TekstkomentarzaZnak"/>
    <w:link w:val="Tematkomentarza"/>
    <w:uiPriority w:val="99"/>
    <w:semiHidden/>
    <w:rsid w:val="006024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9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4760E-7080-4003-9678-A120C8ED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2</Pages>
  <Words>305</Words>
  <Characters>1832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Fiłonowicz</dc:creator>
  <cp:keywords/>
  <dc:description/>
  <cp:lastModifiedBy>Klaudia Dymińska</cp:lastModifiedBy>
  <cp:revision>5</cp:revision>
  <dcterms:created xsi:type="dcterms:W3CDTF">2020-07-28T14:03:00Z</dcterms:created>
  <dcterms:modified xsi:type="dcterms:W3CDTF">2022-07-19T13:46:00Z</dcterms:modified>
</cp:coreProperties>
</file>